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EE0CC6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>GRADUATORIA PROVVISORIA REFERENTE PER L’ATTUAZIONE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/>
      </w:tblPr>
      <w:tblGrid>
        <w:gridCol w:w="345"/>
        <w:gridCol w:w="4762"/>
        <w:gridCol w:w="222"/>
        <w:gridCol w:w="1074"/>
        <w:gridCol w:w="1158"/>
        <w:gridCol w:w="1286"/>
        <w:gridCol w:w="1287"/>
        <w:gridCol w:w="1030"/>
        <w:gridCol w:w="1277"/>
        <w:gridCol w:w="1134"/>
      </w:tblGrid>
      <w:tr w:rsidR="009F52C2" w:rsidTr="00407C1B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REFERENTE PER L’ATTUAZIONE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:rsidR="009F52C2" w:rsidRDefault="009F52C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004E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004E5">
        <w:trPr>
          <w:trHeight w:val="302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8C0B5C" w:rsidRPr="008C0B5C" w:rsidRDefault="00954EC3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GENTILE LUCIA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C0B5C" w:rsidRDefault="0078156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7004E5" w:rsidTr="007004E5">
        <w:trPr>
          <w:trHeight w:val="287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7004E5">
        <w:trPr>
          <w:trHeight w:val="287"/>
        </w:trPr>
        <w:tc>
          <w:tcPr>
            <w:tcW w:w="345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F5FBE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C24AB"/>
    <w:rsid w:val="002C5EA0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25D9A"/>
    <w:rsid w:val="00743330"/>
    <w:rsid w:val="0078156C"/>
    <w:rsid w:val="00805853"/>
    <w:rsid w:val="008215FA"/>
    <w:rsid w:val="00821B3F"/>
    <w:rsid w:val="008449D5"/>
    <w:rsid w:val="0089002E"/>
    <w:rsid w:val="0089280F"/>
    <w:rsid w:val="008C037E"/>
    <w:rsid w:val="008C0B5C"/>
    <w:rsid w:val="008D296C"/>
    <w:rsid w:val="009131D5"/>
    <w:rsid w:val="00954EC3"/>
    <w:rsid w:val="009E51E2"/>
    <w:rsid w:val="009F52C2"/>
    <w:rsid w:val="009F6B6A"/>
    <w:rsid w:val="00A04583"/>
    <w:rsid w:val="00AB4215"/>
    <w:rsid w:val="00AD0666"/>
    <w:rsid w:val="00B1089B"/>
    <w:rsid w:val="00B27296"/>
    <w:rsid w:val="00B346C3"/>
    <w:rsid w:val="00BA1877"/>
    <w:rsid w:val="00BD4012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EE0CC6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DD2C-3A0F-47BA-95B7-BC62FD7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2020-02-17T09:38:00Z</dcterms:created>
  <dcterms:modified xsi:type="dcterms:W3CDTF">2020-02-19T12:28:00Z</dcterms:modified>
</cp:coreProperties>
</file>