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01" w:rsidRPr="00D47753" w:rsidRDefault="00FC2C01" w:rsidP="00FC2C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7753">
        <w:rPr>
          <w:rFonts w:ascii="Times New Roman" w:hAnsi="Times New Roman" w:cs="Times New Roman"/>
          <w:b/>
          <w:sz w:val="40"/>
          <w:szCs w:val="40"/>
        </w:rPr>
        <w:t>Storia dell’Inno d’Italia e della bandiera Italiana</w:t>
      </w:r>
    </w:p>
    <w:p w:rsidR="00FC2C01" w:rsidRPr="00B34067" w:rsidRDefault="00FC2C01" w:rsidP="00FC2C01">
      <w:pPr>
        <w:rPr>
          <w:rFonts w:ascii="Times New Roman" w:hAnsi="Times New Roman" w:cs="Times New Roman"/>
          <w:sz w:val="32"/>
          <w:szCs w:val="32"/>
        </w:rPr>
      </w:pPr>
      <w:r w:rsidRPr="005204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Il Canto degli Italiani</w:t>
      </w:r>
      <w:r w:rsidRPr="00520445">
        <w:rPr>
          <w:rFonts w:ascii="Times New Roman" w:hAnsi="Times New Roman" w:cs="Times New Roman"/>
          <w:sz w:val="32"/>
          <w:szCs w:val="32"/>
        </w:rPr>
        <w:t>, conosciuto anche come </w:t>
      </w:r>
      <w:r w:rsidRPr="005204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Fratelli d'Italia</w:t>
      </w:r>
      <w:r w:rsidRPr="00520445">
        <w:rPr>
          <w:rFonts w:ascii="Times New Roman" w:hAnsi="Times New Roman" w:cs="Times New Roman"/>
          <w:sz w:val="32"/>
          <w:szCs w:val="32"/>
        </w:rPr>
        <w:t>, </w:t>
      </w:r>
      <w:r w:rsidRPr="005204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Inno di Mameli</w:t>
      </w:r>
      <w:r w:rsidRPr="00520445">
        <w:rPr>
          <w:rFonts w:ascii="Times New Roman" w:hAnsi="Times New Roman" w:cs="Times New Roman"/>
          <w:sz w:val="32"/>
          <w:szCs w:val="32"/>
        </w:rPr>
        <w:t>, </w:t>
      </w:r>
      <w:r w:rsidRPr="005204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Canto nazionale</w:t>
      </w:r>
      <w:r w:rsidRPr="00520445">
        <w:rPr>
          <w:rFonts w:ascii="Times New Roman" w:hAnsi="Times New Roman" w:cs="Times New Roman"/>
          <w:sz w:val="32"/>
          <w:szCs w:val="32"/>
        </w:rPr>
        <w:t> o </w:t>
      </w:r>
      <w:r w:rsidRPr="005204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Inno d'Italia</w:t>
      </w:r>
      <w:r w:rsidRPr="00520445">
        <w:rPr>
          <w:rFonts w:ascii="Times New Roman" w:hAnsi="Times New Roman" w:cs="Times New Roman"/>
          <w:sz w:val="32"/>
          <w:szCs w:val="32"/>
        </w:rPr>
        <w:t xml:space="preserve">, è </w:t>
      </w:r>
      <w:r w:rsidRPr="00B34067">
        <w:rPr>
          <w:rFonts w:ascii="Times New Roman" w:hAnsi="Times New Roman" w:cs="Times New Roman"/>
          <w:sz w:val="32"/>
          <w:szCs w:val="32"/>
        </w:rPr>
        <w:t>un </w:t>
      </w:r>
      <w:hyperlink r:id="rId5" w:tooltip="Canto (metrica)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canto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</w:t>
      </w:r>
      <w:hyperlink r:id="rId6" w:tooltip="Risorgimento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risorgimentale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scritto da </w:t>
      </w:r>
      <w:hyperlink r:id="rId7" w:tooltip="Goffredo Mameli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Goffredo Mameli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e musicato da </w:t>
      </w:r>
      <w:hyperlink r:id="rId8" w:tooltip="Michele Novaro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Michele Novaro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nel 1847. Il brano è costituito da sei </w:t>
      </w:r>
      <w:hyperlink r:id="rId9" w:tooltip="Strof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strofe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e da un </w:t>
      </w:r>
      <w:hyperlink r:id="rId10" w:tooltip="Ritornello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ritornello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che viene cantato alla fine di ogni strofa.</w:t>
      </w:r>
    </w:p>
    <w:p w:rsidR="00FC2C01" w:rsidRPr="00B34067" w:rsidRDefault="00FC2C01" w:rsidP="00FC2C01">
      <w:pPr>
        <w:rPr>
          <w:rFonts w:ascii="Times New Roman" w:hAnsi="Times New Roman" w:cs="Times New Roman"/>
          <w:sz w:val="32"/>
          <w:szCs w:val="32"/>
        </w:rPr>
      </w:pPr>
      <w:r w:rsidRPr="00B34067">
        <w:rPr>
          <w:rFonts w:ascii="Times New Roman" w:hAnsi="Times New Roman" w:cs="Times New Roman"/>
          <w:sz w:val="32"/>
          <w:szCs w:val="32"/>
        </w:rPr>
        <w:t xml:space="preserve">Goffredo Mameli nacque a Genova nel 1827 da una nobile famiglia di origine </w:t>
      </w:r>
      <w:hyperlink r:id="rId11" w:tooltip="Sardegn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sarda</w:t>
        </w:r>
      </w:hyperlink>
      <w:r w:rsidRPr="00B34067">
        <w:rPr>
          <w:rFonts w:ascii="Times New Roman" w:hAnsi="Times New Roman" w:cs="Times New Roman"/>
          <w:sz w:val="32"/>
          <w:szCs w:val="32"/>
        </w:rPr>
        <w:t xml:space="preserve">. Morì a </w:t>
      </w:r>
      <w:hyperlink r:id="rId12" w:tooltip="Cagliari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Cagliari</w:t>
        </w:r>
      </w:hyperlink>
      <w:r w:rsidRPr="00B34067">
        <w:rPr>
          <w:rFonts w:ascii="Times New Roman" w:hAnsi="Times New Roman" w:cs="Times New Roman"/>
          <w:sz w:val="32"/>
          <w:szCs w:val="32"/>
        </w:rPr>
        <w:t xml:space="preserve"> nel 1751 dopo che, sposato con una nobile spagnola, era divenuto padre di sette figli. </w:t>
      </w:r>
    </w:p>
    <w:p w:rsidR="00FC2C01" w:rsidRPr="00B34067" w:rsidRDefault="00FC2C01" w:rsidP="00FC2C01">
      <w:pPr>
        <w:rPr>
          <w:rFonts w:ascii="Times New Roman" w:hAnsi="Times New Roman" w:cs="Times New Roman"/>
          <w:sz w:val="32"/>
          <w:szCs w:val="32"/>
        </w:rPr>
      </w:pPr>
      <w:r w:rsidRPr="00B34067">
        <w:rPr>
          <w:rFonts w:ascii="Times New Roman" w:hAnsi="Times New Roman" w:cs="Times New Roman"/>
          <w:sz w:val="32"/>
          <w:szCs w:val="32"/>
        </w:rPr>
        <w:t>Il canto fu molto popolare durante il Risorgimento e nei decenni seguenti, sebbene dopo l'</w:t>
      </w:r>
      <w:hyperlink r:id="rId13" w:tooltip="Proclamazione del Regno d'Itali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unità d'Italia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(1861) come inno del </w:t>
      </w:r>
      <w:hyperlink r:id="rId14" w:tooltip="Regno d'Italia (1861-1946)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Regno d'Italia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fosse stata scelta la </w:t>
      </w:r>
      <w:hyperlink r:id="rId15" w:tooltip="Marcia reale d'ordinanz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Marcia Reale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, che era il brano ufficiale di </w:t>
      </w:r>
      <w:hyperlink r:id="rId16" w:tooltip="Casa Savoi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Casa Savoia</w:t>
        </w:r>
      </w:hyperlink>
      <w:r w:rsidRPr="00B3406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C2C01" w:rsidRPr="00B34067" w:rsidRDefault="00FC2C01" w:rsidP="00FC2C01">
      <w:pPr>
        <w:rPr>
          <w:rFonts w:ascii="Times New Roman" w:hAnsi="Times New Roman" w:cs="Times New Roman"/>
          <w:sz w:val="32"/>
          <w:szCs w:val="32"/>
        </w:rPr>
      </w:pPr>
      <w:r w:rsidRPr="00B34067">
        <w:rPr>
          <w:rFonts w:ascii="Times New Roman" w:hAnsi="Times New Roman" w:cs="Times New Roman"/>
          <w:sz w:val="32"/>
          <w:szCs w:val="32"/>
        </w:rPr>
        <w:t>Dopo la </w:t>
      </w:r>
      <w:hyperlink r:id="rId17" w:tooltip="Seconda guerra mondiale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seconda guerra mondiale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l'Italia </w:t>
      </w:r>
      <w:hyperlink r:id="rId18" w:tooltip="Nascita della Repubblica Italian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diventò una repubblica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e il Canto degli Italiani fu scelto, il 12 ottobre 1946, come inno nazionale provvisorio. Nei decenni si sono susseguite varie iniziative parlamentari per renderlo inno nazionale ufficiale, fino a giungere alla legge nº 181 del 4 dicembre 2017, che ha dato al Canto degli Italiani lo status di inno nazionale </w:t>
      </w:r>
      <w:hyperlink r:id="rId19" w:tooltip="De iure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de iure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, ossia per legge.</w:t>
      </w:r>
    </w:p>
    <w:p w:rsidR="00FC2C01" w:rsidRPr="00B34067" w:rsidRDefault="00FC2C01" w:rsidP="00FC2C01">
      <w:pPr>
        <w:jc w:val="both"/>
        <w:rPr>
          <w:rFonts w:ascii="Times New Roman" w:hAnsi="Times New Roman" w:cs="Times New Roman"/>
          <w:sz w:val="32"/>
          <w:szCs w:val="32"/>
        </w:rPr>
      </w:pPr>
      <w:r w:rsidRPr="00B34067">
        <w:rPr>
          <w:rFonts w:ascii="Times New Roman" w:hAnsi="Times New Roman" w:cs="Times New Roman"/>
          <w:sz w:val="32"/>
          <w:szCs w:val="32"/>
        </w:rPr>
        <w:t>La </w:t>
      </w:r>
      <w:r w:rsidRPr="00B34067">
        <w:rPr>
          <w:rFonts w:ascii="Times New Roman" w:hAnsi="Times New Roman" w:cs="Times New Roman"/>
          <w:b/>
          <w:bCs/>
          <w:sz w:val="32"/>
          <w:szCs w:val="32"/>
        </w:rPr>
        <w:t>bandiera d'Italia</w:t>
      </w:r>
      <w:r w:rsidRPr="00B34067">
        <w:rPr>
          <w:rFonts w:ascii="Times New Roman" w:hAnsi="Times New Roman" w:cs="Times New Roman"/>
          <w:sz w:val="32"/>
          <w:szCs w:val="32"/>
        </w:rPr>
        <w:t>, conosciuta anche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067">
        <w:rPr>
          <w:rFonts w:ascii="Times New Roman" w:hAnsi="Times New Roman" w:cs="Times New Roman"/>
          <w:sz w:val="32"/>
          <w:szCs w:val="32"/>
        </w:rPr>
        <w:t>come </w:t>
      </w:r>
      <w:r w:rsidRPr="005A3224">
        <w:rPr>
          <w:rFonts w:ascii="Times New Roman" w:hAnsi="Times New Roman" w:cs="Times New Roman"/>
          <w:bCs/>
          <w:sz w:val="32"/>
          <w:szCs w:val="32"/>
        </w:rPr>
        <w:t>il</w:t>
      </w:r>
      <w:r w:rsidRPr="00B34067">
        <w:rPr>
          <w:rFonts w:ascii="Times New Roman" w:hAnsi="Times New Roman" w:cs="Times New Roman"/>
          <w:b/>
          <w:bCs/>
          <w:sz w:val="32"/>
          <w:szCs w:val="32"/>
        </w:rPr>
        <w:t> </w:t>
      </w:r>
      <w:hyperlink r:id="rId20" w:tooltip="Tricolore" w:history="1">
        <w:r w:rsidRPr="00B34067">
          <w:rPr>
            <w:rStyle w:val="Collegamentoipertestuale"/>
            <w:rFonts w:ascii="Times New Roman" w:hAnsi="Times New Roman" w:cs="Times New Roman"/>
            <w:b/>
            <w:bCs/>
            <w:sz w:val="32"/>
            <w:szCs w:val="32"/>
          </w:rPr>
          <w:t>Tricolore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, è il </w:t>
      </w:r>
      <w:hyperlink r:id="rId21" w:tooltip="Bandiera nazionale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vessillo nazionale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della </w:t>
      </w:r>
      <w:hyperlink r:id="rId22" w:tooltip="Itali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Repubblica Italiana</w:t>
        </w:r>
      </w:hyperlink>
      <w:r w:rsidRPr="00B34067">
        <w:rPr>
          <w:rFonts w:ascii="Times New Roman" w:hAnsi="Times New Roman" w:cs="Times New Roman"/>
          <w:sz w:val="32"/>
          <w:szCs w:val="32"/>
        </w:rPr>
        <w:t>. È una </w:t>
      </w:r>
      <w:hyperlink r:id="rId23" w:tooltip="Tricolore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bandiera a tre colori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composta da </w:t>
      </w:r>
      <w:hyperlink r:id="rId24" w:tooltip="Verde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verde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, </w:t>
      </w:r>
      <w:hyperlink r:id="rId25" w:tooltip="Bianco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bianco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e </w:t>
      </w:r>
      <w:hyperlink r:id="rId26" w:tooltip="Rosso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rosso</w:t>
        </w:r>
      </w:hyperlink>
      <w:r w:rsidRPr="00B34067">
        <w:rPr>
          <w:rFonts w:ascii="Times New Roman" w:hAnsi="Times New Roman" w:cs="Times New Roman"/>
          <w:sz w:val="32"/>
          <w:szCs w:val="32"/>
        </w:rPr>
        <w:t>, partendo dall'asta, a tre </w:t>
      </w:r>
      <w:hyperlink r:id="rId27" w:tooltip="Banda (araldica)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bande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verticali di eguali dimensioni. La legge ne regolamenta utilizzo ed esposizione, tutelandone la difesa e prevedendo il </w:t>
      </w:r>
      <w:hyperlink r:id="rId28" w:tooltip="Diritto penale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reato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di </w:t>
      </w:r>
      <w:hyperlink r:id="rId29" w:tooltip="Vilipendio alla bandier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vilipendio della stessa</w:t>
        </w:r>
      </w:hyperlink>
      <w:r w:rsidRPr="00B34067">
        <w:rPr>
          <w:rFonts w:ascii="Times New Roman" w:hAnsi="Times New Roman" w:cs="Times New Roman"/>
          <w:sz w:val="32"/>
          <w:szCs w:val="32"/>
        </w:rPr>
        <w:t>.</w:t>
      </w:r>
    </w:p>
    <w:p w:rsidR="00FC2C01" w:rsidRPr="00B34067" w:rsidRDefault="00FC2C01" w:rsidP="00FC2C01">
      <w:pPr>
        <w:jc w:val="both"/>
        <w:rPr>
          <w:rFonts w:ascii="Times New Roman" w:hAnsi="Times New Roman" w:cs="Times New Roman"/>
          <w:sz w:val="32"/>
          <w:szCs w:val="32"/>
        </w:rPr>
      </w:pPr>
      <w:r w:rsidRPr="00B34067">
        <w:rPr>
          <w:rFonts w:ascii="Times New Roman" w:hAnsi="Times New Roman" w:cs="Times New Roman"/>
          <w:sz w:val="32"/>
          <w:szCs w:val="32"/>
        </w:rPr>
        <w:t>Alla bandiera italiana è dedicata la </w:t>
      </w:r>
      <w:hyperlink r:id="rId30" w:tooltip="Festa del Tricolore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Festa del Tricolore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, istituita il 31 dicembre 1996, che si tiene ogni anno il 7 gennaio. Questa celebrazione commemora la prima adozione ufficiale del tricolore come bandiera nazionale da parte di uno Stato italiano sovrano, la </w:t>
      </w:r>
      <w:hyperlink r:id="rId31" w:tooltip="Repubblica Cispadan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Repubblica Cispadana</w:t>
        </w:r>
      </w:hyperlink>
      <w:r w:rsidRPr="00B34067">
        <w:rPr>
          <w:rFonts w:ascii="Times New Roman" w:hAnsi="Times New Roman" w:cs="Times New Roman"/>
          <w:sz w:val="32"/>
          <w:szCs w:val="32"/>
        </w:rPr>
        <w:t>, che avvenne a </w:t>
      </w:r>
      <w:hyperlink r:id="rId32" w:tooltip="Reggio nell'Emili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Reggio Emilia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il 7 gennaio 1797, sulla scorta degli eventi susseguenti alla </w:t>
      </w:r>
      <w:hyperlink r:id="rId33" w:tooltip="Rivoluzione francese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rivoluzione francese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(1789-1799) che propugnò, tra i suoi ideali, l'</w:t>
      </w:r>
      <w:hyperlink r:id="rId34" w:tooltip="Autodeterminazione dei popoli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autodeterminazione dei popoli</w:t>
        </w:r>
      </w:hyperlink>
      <w:r w:rsidRPr="00B34067">
        <w:rPr>
          <w:rFonts w:ascii="Times New Roman" w:hAnsi="Times New Roman" w:cs="Times New Roman"/>
          <w:sz w:val="32"/>
          <w:szCs w:val="32"/>
        </w:rPr>
        <w:t>. I colori nazionali italiani sono apparsi, per la prima volta, a </w:t>
      </w:r>
      <w:hyperlink r:id="rId35" w:tooltip="Genov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Genova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su una </w:t>
      </w:r>
      <w:hyperlink r:id="rId36" w:tooltip="Coccarda italiana tricolore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coccarda tricolore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il 21 agosto 1789, anticipando di sette anni il primo </w:t>
      </w:r>
      <w:hyperlink r:id="rId37" w:tooltip="Bandiera di guerr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stendardo militare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verde, bianco e rosso, che venne adottato dalla </w:t>
      </w:r>
      <w:hyperlink r:id="rId38" w:tooltip="Legione Lombard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Legione Lombarda</w:t>
        </w:r>
      </w:hyperlink>
      <w:r w:rsidRPr="00B34067">
        <w:rPr>
          <w:rFonts w:ascii="Times New Roman" w:hAnsi="Times New Roman" w:cs="Times New Roman"/>
          <w:sz w:val="32"/>
          <w:szCs w:val="32"/>
        </w:rPr>
        <w:t> l'11 ottobre 1796.</w:t>
      </w:r>
    </w:p>
    <w:p w:rsidR="00FC2C01" w:rsidRDefault="00FC2C01" w:rsidP="00FC2C0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34067">
        <w:rPr>
          <w:rFonts w:ascii="Times New Roman" w:hAnsi="Times New Roman" w:cs="Times New Roman"/>
          <w:sz w:val="32"/>
          <w:szCs w:val="32"/>
        </w:rPr>
        <w:lastRenderedPageBreak/>
        <w:t>Dopo il 7 gennaio 1797 la bandiera italiana divenne uno dei simboli più importanti del </w:t>
      </w:r>
      <w:hyperlink r:id="rId39" w:tooltip="Risorgimento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Risorgimento</w:t>
        </w:r>
      </w:hyperlink>
      <w:r w:rsidRPr="00B34067">
        <w:rPr>
          <w:rFonts w:ascii="Times New Roman" w:hAnsi="Times New Roman" w:cs="Times New Roman"/>
          <w:sz w:val="32"/>
          <w:szCs w:val="32"/>
        </w:rPr>
        <w:t>, che culminò il 17 marzo 1861 con la </w:t>
      </w:r>
      <w:hyperlink r:id="rId40" w:tooltip="Proclamazione del Regno d'Italia" w:history="1">
        <w:r w:rsidRPr="00B34067">
          <w:rPr>
            <w:rStyle w:val="Collegamentoipertestuale"/>
            <w:rFonts w:ascii="Times New Roman" w:hAnsi="Times New Roman" w:cs="Times New Roman"/>
            <w:sz w:val="32"/>
            <w:szCs w:val="32"/>
          </w:rPr>
          <w:t>proclamazione del Regno d'Italia</w:t>
        </w:r>
      </w:hyperlink>
      <w:r w:rsidRPr="00B34067">
        <w:rPr>
          <w:rFonts w:ascii="Times New Roman" w:hAnsi="Times New Roman" w:cs="Times New Roman"/>
          <w:sz w:val="32"/>
          <w:szCs w:val="32"/>
        </w:rPr>
        <w:t xml:space="preserve">, quando il tricolore diventò il vessillo nazionale. </w:t>
      </w:r>
    </w:p>
    <w:p w:rsidR="00FC2C01" w:rsidRDefault="00FC2C01" w:rsidP="00FC2C0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C2C01" w:rsidRDefault="00FC2C01" w:rsidP="00FC2C0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C2C01" w:rsidRPr="00FC2C01" w:rsidRDefault="00FC2C01" w:rsidP="00FC2C01">
      <w:pPr>
        <w:spacing w:after="0"/>
        <w:jc w:val="center"/>
        <w:rPr>
          <w:rFonts w:ascii="Bodoni MT Black" w:hAnsi="Bodoni MT Black" w:cs="Times New Roman"/>
          <w:sz w:val="40"/>
          <w:szCs w:val="40"/>
        </w:rPr>
      </w:pPr>
      <w:r>
        <w:rPr>
          <w:rFonts w:ascii="Bodoni MT Black" w:hAnsi="Bodoni MT Black" w:cs="Times New Roman"/>
          <w:sz w:val="40"/>
          <w:szCs w:val="40"/>
        </w:rPr>
        <w:t>ESERCIZI</w:t>
      </w:r>
    </w:p>
    <w:p w:rsidR="00FC2C01" w:rsidRPr="00B34067" w:rsidRDefault="00FC2C01" w:rsidP="00FC2C0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C2C01" w:rsidRDefault="00FC2C01" w:rsidP="00FC2C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Storia dell’inno d’Italia e della bandiera italiana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FC2C01" w:rsidRPr="005A3224" w:rsidTr="00A966A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C2C01" w:rsidRPr="005A3224" w:rsidRDefault="00FC2C01" w:rsidP="00A966AA">
            <w:pPr>
              <w:pStyle w:val="Nessunaspaziatura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5A3224">
              <w:rPr>
                <w:rFonts w:ascii="Times New Roman" w:hAnsi="Times New Roman" w:cs="Times New Roman"/>
                <w:sz w:val="32"/>
                <w:szCs w:val="32"/>
                <w:lang w:eastAsia="it-IT"/>
              </w:rPr>
              <w:t>A</w:t>
            </w:r>
            <w:r w:rsidRPr="005A322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it-IT"/>
              </w:rPr>
              <w:t xml:space="preserve"> - </w:t>
            </w:r>
            <w:r w:rsidRPr="005A3224">
              <w:rPr>
                <w:rFonts w:ascii="Times New Roman" w:hAnsi="Times New Roman" w:cs="Times New Roman"/>
                <w:sz w:val="32"/>
                <w:szCs w:val="32"/>
              </w:rPr>
              <w:t>L'autore della musica dell'Inno di Mameli è stato Giuseppe Verdi?</w:t>
            </w:r>
            <w:r w:rsidRPr="005A3224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it-IT"/>
              </w:rPr>
              <w:br/>
            </w:r>
            <w:r w:rsidRPr="005A3224">
              <w:rPr>
                <w:rFonts w:ascii="Times New Roman" w:hAnsi="Times New Roman" w:cs="Times New Roman"/>
                <w:sz w:val="32"/>
                <w:szCs w:val="32"/>
                <w:lang w:eastAsia="it-IT"/>
              </w:rPr>
              <w:t>1) Sì, l'ha composta subito dopo che Mameli aveva scritto il testo</w:t>
            </w:r>
            <w:r w:rsidRPr="005A3224">
              <w:rPr>
                <w:rFonts w:ascii="Times New Roman" w:hAnsi="Times New Roman" w:cs="Times New Roman"/>
                <w:sz w:val="32"/>
                <w:szCs w:val="32"/>
                <w:lang w:eastAsia="it-IT"/>
              </w:rPr>
              <w:br/>
              <w:t>2) No, Giuseppe Verdi non ha musicato l'Inno</w:t>
            </w:r>
            <w:r w:rsidRPr="005A3224">
              <w:rPr>
                <w:rFonts w:ascii="Times New Roman" w:hAnsi="Times New Roman" w:cs="Times New Roman"/>
                <w:sz w:val="32"/>
                <w:szCs w:val="32"/>
                <w:lang w:eastAsia="it-IT"/>
              </w:rPr>
              <w:br/>
              <w:t>3)</w:t>
            </w:r>
            <w:r w:rsidRPr="005A3224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it-IT"/>
              </w:rPr>
              <w:t xml:space="preserve"> </w:t>
            </w:r>
            <w:r w:rsidRPr="005A3224">
              <w:rPr>
                <w:rFonts w:ascii="Times New Roman" w:hAnsi="Times New Roman" w:cs="Times New Roman"/>
                <w:sz w:val="32"/>
                <w:szCs w:val="32"/>
                <w:lang w:eastAsia="it-IT"/>
              </w:rPr>
              <w:t>Lo ha musicato appena Mameli lo ha scritto, ma subito dopo Mazzini ha incaricato il musicista Novaro di comporre di nuovo la musica</w:t>
            </w:r>
          </w:p>
        </w:tc>
      </w:tr>
    </w:tbl>
    <w:p w:rsidR="00FC2C01" w:rsidRPr="00764393" w:rsidRDefault="00FC2C01" w:rsidP="00FC2C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p w:rsidR="00FC2C01" w:rsidRPr="00764393" w:rsidRDefault="00FC2C01" w:rsidP="00FC2C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pPr w:leftFromText="141" w:rightFromText="141" w:horzAnchor="margin" w:tblpY="360"/>
        <w:tblW w:w="931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19"/>
      </w:tblGrid>
      <w:tr w:rsidR="00FC2C01" w:rsidRPr="00764393" w:rsidTr="00A966AA">
        <w:trPr>
          <w:tblCellSpacing w:w="0" w:type="dxa"/>
        </w:trPr>
        <w:tc>
          <w:tcPr>
            <w:tcW w:w="9319" w:type="dxa"/>
            <w:vAlign w:val="center"/>
            <w:hideMark/>
          </w:tcPr>
          <w:p w:rsidR="00FC2C01" w:rsidRPr="00764393" w:rsidRDefault="00FC2C01" w:rsidP="00A966A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76439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  </w:t>
            </w:r>
            <w:r w:rsidRPr="0076439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br/>
            </w:r>
          </w:p>
        </w:tc>
      </w:tr>
    </w:tbl>
    <w:p w:rsidR="00FC2C01" w:rsidRDefault="00FC2C01" w:rsidP="00FC2C0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punti</w:t>
      </w:r>
    </w:p>
    <w:p w:rsidR="00FC2C01" w:rsidRDefault="00FC2C01" w:rsidP="00FC2C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</w:t>
      </w:r>
      <w:r w:rsidRPr="00764393">
        <w:rPr>
          <w:rFonts w:ascii="Times New Roman" w:hAnsi="Times New Roman" w:cs="Times New Roman"/>
          <w:sz w:val="32"/>
          <w:szCs w:val="32"/>
        </w:rPr>
        <w:t xml:space="preserve"> - Che cos'è il Risorgimento?</w:t>
      </w:r>
      <w:r w:rsidRPr="00764393">
        <w:rPr>
          <w:rFonts w:ascii="Times New Roman" w:hAnsi="Times New Roman" w:cs="Times New Roman"/>
          <w:sz w:val="32"/>
          <w:szCs w:val="32"/>
        </w:rPr>
        <w:br/>
        <w:t>1) È il periodo della storia romana che vede il passaggio dalla monarchia alla repubblica</w:t>
      </w:r>
      <w:r w:rsidRPr="00764393">
        <w:rPr>
          <w:rFonts w:ascii="Times New Roman" w:hAnsi="Times New Roman" w:cs="Times New Roman"/>
          <w:sz w:val="32"/>
          <w:szCs w:val="32"/>
        </w:rPr>
        <w:br/>
        <w:t>2) È il periodo della storia italiana in cui ci sono le lotte di liberazione dal fascismo</w:t>
      </w:r>
      <w:r w:rsidRPr="00764393">
        <w:rPr>
          <w:rFonts w:ascii="Times New Roman" w:hAnsi="Times New Roman" w:cs="Times New Roman"/>
          <w:sz w:val="32"/>
          <w:szCs w:val="32"/>
        </w:rPr>
        <w:br/>
        <w:t>3) È il periodo della storia italiana in cui ci sono le lotte per l'unità d</w:t>
      </w:r>
      <w:r>
        <w:rPr>
          <w:rFonts w:ascii="Times New Roman" w:hAnsi="Times New Roman" w:cs="Times New Roman"/>
          <w:sz w:val="32"/>
          <w:szCs w:val="32"/>
        </w:rPr>
        <w:t>’Italia</w:t>
      </w:r>
    </w:p>
    <w:p w:rsidR="00FC2C01" w:rsidRPr="00B34067" w:rsidRDefault="00FC2C01" w:rsidP="00FC2C01">
      <w:pPr>
        <w:pStyle w:val="Paragrafoelenco"/>
        <w:numPr>
          <w:ilvl w:val="2"/>
          <w:numId w:val="1"/>
        </w:numPr>
        <w:jc w:val="right"/>
        <w:rPr>
          <w:rFonts w:ascii="Times New Roman" w:hAnsi="Times New Roman" w:cs="Times New Roman"/>
          <w:sz w:val="32"/>
          <w:szCs w:val="32"/>
        </w:rPr>
      </w:pPr>
      <w:r w:rsidRPr="00B34067">
        <w:rPr>
          <w:rFonts w:ascii="Times New Roman" w:hAnsi="Times New Roman" w:cs="Times New Roman"/>
          <w:sz w:val="32"/>
          <w:szCs w:val="32"/>
        </w:rPr>
        <w:t>punt</w:t>
      </w:r>
      <w:r>
        <w:rPr>
          <w:rFonts w:ascii="Times New Roman" w:hAnsi="Times New Roman" w:cs="Times New Roman"/>
          <w:sz w:val="32"/>
          <w:szCs w:val="32"/>
        </w:rPr>
        <w:t>i</w:t>
      </w:r>
    </w:p>
    <w:p w:rsidR="00FC2C01" w:rsidRPr="00B34067" w:rsidRDefault="00FC2C01" w:rsidP="00FC2C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 - </w:t>
      </w:r>
      <w:r w:rsidRPr="00B34067">
        <w:rPr>
          <w:rFonts w:ascii="Times New Roman" w:hAnsi="Times New Roman" w:cs="Times New Roman"/>
          <w:sz w:val="32"/>
          <w:szCs w:val="32"/>
        </w:rPr>
        <w:t xml:space="preserve">Il testo dell'Inno ha scritto nel 1847 un ragazzo genovese di vent'anni                     </w:t>
      </w:r>
    </w:p>
    <w:p w:rsidR="00FC2C01" w:rsidRDefault="00FC2C01" w:rsidP="00FC2C01">
      <w:pPr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           o            F</w:t>
      </w:r>
    </w:p>
    <w:p w:rsidR="00FC2C01" w:rsidRPr="00A20134" w:rsidRDefault="00FC2C01" w:rsidP="00FC2C01">
      <w:pPr>
        <w:ind w:left="108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A20134">
        <w:rPr>
          <w:rFonts w:ascii="Times New Roman" w:hAnsi="Times New Roman" w:cs="Times New Roman"/>
          <w:sz w:val="32"/>
          <w:szCs w:val="32"/>
        </w:rPr>
        <w:t>punto</w:t>
      </w:r>
    </w:p>
    <w:p w:rsidR="00FC2C01" w:rsidRPr="00B34067" w:rsidRDefault="00FC2C01" w:rsidP="00FC2C0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 -</w:t>
      </w:r>
      <w:r w:rsidRPr="00A20134">
        <w:rPr>
          <w:rFonts w:ascii="Times New Roman" w:hAnsi="Times New Roman" w:cs="Times New Roman"/>
          <w:sz w:val="32"/>
          <w:szCs w:val="32"/>
        </w:rPr>
        <w:t xml:space="preserve">  </w:t>
      </w:r>
      <w:r w:rsidRPr="00B34067">
        <w:rPr>
          <w:rFonts w:ascii="Times New Roman" w:hAnsi="Times New Roman" w:cs="Times New Roman"/>
          <w:sz w:val="32"/>
          <w:szCs w:val="32"/>
        </w:rPr>
        <w:t>Un altro genovese, Michele Novaro, lo ha messo in  musica?</w:t>
      </w:r>
    </w:p>
    <w:p w:rsidR="00FC2C01" w:rsidRDefault="00FC2C01" w:rsidP="00FC2C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V            o             F</w:t>
      </w:r>
    </w:p>
    <w:p w:rsidR="00FC2C01" w:rsidRPr="00A20134" w:rsidRDefault="00FC2C01" w:rsidP="00FC2C01">
      <w:pPr>
        <w:pStyle w:val="Paragrafoelenco"/>
        <w:numPr>
          <w:ilvl w:val="2"/>
          <w:numId w:val="2"/>
        </w:numPr>
        <w:spacing w:before="240"/>
        <w:jc w:val="right"/>
        <w:rPr>
          <w:rFonts w:ascii="Times New Roman" w:hAnsi="Times New Roman" w:cs="Times New Roman"/>
          <w:sz w:val="32"/>
          <w:szCs w:val="32"/>
        </w:rPr>
      </w:pPr>
      <w:r w:rsidRPr="00A20134">
        <w:rPr>
          <w:rFonts w:ascii="Times New Roman" w:hAnsi="Times New Roman" w:cs="Times New Roman"/>
          <w:sz w:val="32"/>
          <w:szCs w:val="32"/>
        </w:rPr>
        <w:t>punto</w:t>
      </w:r>
    </w:p>
    <w:p w:rsidR="00FC2C01" w:rsidRDefault="00FC2C01" w:rsidP="00FC2C01">
      <w:pPr>
        <w:pStyle w:val="Nessunaspaziatura"/>
        <w:rPr>
          <w:rFonts w:ascii="Times New Roman" w:hAnsi="Times New Roman" w:cs="Times New Roman"/>
          <w:sz w:val="32"/>
          <w:szCs w:val="32"/>
        </w:rPr>
      </w:pPr>
      <w:r w:rsidRPr="005A3224">
        <w:rPr>
          <w:rFonts w:ascii="Times New Roman" w:hAnsi="Times New Roman" w:cs="Times New Roman"/>
          <w:sz w:val="32"/>
          <w:szCs w:val="32"/>
        </w:rPr>
        <w:lastRenderedPageBreak/>
        <w:t>E – Con quale altro nome  conosciuta la bandiera italiana?</w:t>
      </w:r>
    </w:p>
    <w:p w:rsidR="00FC2C01" w:rsidRDefault="00FC2C01" w:rsidP="00FC2C01">
      <w:pPr>
        <w:pStyle w:val="Nessunaspaziatura"/>
        <w:spacing w:after="24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punto</w:t>
      </w:r>
    </w:p>
    <w:p w:rsidR="00FC2C01" w:rsidRDefault="00FC2C01" w:rsidP="00FC2C01">
      <w:pPr>
        <w:pStyle w:val="Nessunaspaziatura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 – Da quanti colori  formata la bandiera italiana? Quali sono e come sono disposti?</w:t>
      </w:r>
    </w:p>
    <w:p w:rsidR="00FC2C01" w:rsidRDefault="00FC2C01" w:rsidP="00FC2C01">
      <w:pPr>
        <w:pStyle w:val="Nessunaspaziatura"/>
        <w:spacing w:after="24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punto</w:t>
      </w:r>
    </w:p>
    <w:p w:rsidR="00FC2C01" w:rsidRDefault="00FC2C01" w:rsidP="00FC2C01">
      <w:pPr>
        <w:pStyle w:val="Nessunaspaziatura"/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 – Quale stato italiano ha adottato per primo il Tricolore? Quando?</w:t>
      </w:r>
    </w:p>
    <w:p w:rsidR="00FC2C01" w:rsidRPr="005A3224" w:rsidRDefault="00FC2C01" w:rsidP="00FC2C01">
      <w:pPr>
        <w:pStyle w:val="Nessunaspaziatura"/>
        <w:spacing w:after="24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5A3224">
        <w:rPr>
          <w:rFonts w:ascii="Times New Roman" w:hAnsi="Times New Roman" w:cs="Times New Roman"/>
          <w:sz w:val="32"/>
          <w:szCs w:val="32"/>
        </w:rPr>
        <w:t>Punti</w:t>
      </w:r>
    </w:p>
    <w:p w:rsidR="00FC2C01" w:rsidRPr="005A3224" w:rsidRDefault="00FC2C01" w:rsidP="00FC2C01">
      <w:pPr>
        <w:pStyle w:val="Nessunaspaziatura"/>
        <w:ind w:left="180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Punteggio totale …../10 </w:t>
      </w:r>
    </w:p>
    <w:p w:rsidR="00FC2C01" w:rsidRPr="00B34067" w:rsidRDefault="00FC2C01" w:rsidP="00FC2C0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C2C01" w:rsidRPr="00B34067" w:rsidRDefault="00FC2C01" w:rsidP="00FC2C0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C2C01" w:rsidRPr="00B34067" w:rsidRDefault="00FC2C01" w:rsidP="00FC2C0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C2C01" w:rsidRPr="00B34067" w:rsidSect="00352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A2B2F"/>
    <w:multiLevelType w:val="multilevel"/>
    <w:tmpl w:val="E3F6D0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51012"/>
    <w:multiLevelType w:val="multilevel"/>
    <w:tmpl w:val="A4C822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C2C01"/>
    <w:rsid w:val="00352B1B"/>
    <w:rsid w:val="00453A8A"/>
    <w:rsid w:val="007F144F"/>
    <w:rsid w:val="00FC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2C0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2C0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C2C01"/>
    <w:pPr>
      <w:ind w:left="720"/>
      <w:contextualSpacing/>
    </w:pPr>
  </w:style>
  <w:style w:type="paragraph" w:styleId="Nessunaspaziatura">
    <w:name w:val="No Spacing"/>
    <w:uiPriority w:val="1"/>
    <w:qFormat/>
    <w:rsid w:val="00FC2C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Michele_Novaro" TargetMode="External"/><Relationship Id="rId13" Type="http://schemas.openxmlformats.org/officeDocument/2006/relationships/hyperlink" Target="https://it.wikipedia.org/wiki/Proclamazione_del_Regno_d%27Italia" TargetMode="External"/><Relationship Id="rId18" Type="http://schemas.openxmlformats.org/officeDocument/2006/relationships/hyperlink" Target="https://it.wikipedia.org/wiki/Nascita_della_Repubblica_Italiana" TargetMode="External"/><Relationship Id="rId26" Type="http://schemas.openxmlformats.org/officeDocument/2006/relationships/hyperlink" Target="https://it.wikipedia.org/wiki/Rosso" TargetMode="External"/><Relationship Id="rId39" Type="http://schemas.openxmlformats.org/officeDocument/2006/relationships/hyperlink" Target="https://it.wikipedia.org/wiki/Risorgiment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Bandiera_nazionale" TargetMode="External"/><Relationship Id="rId34" Type="http://schemas.openxmlformats.org/officeDocument/2006/relationships/hyperlink" Target="https://it.wikipedia.org/wiki/Autodeterminazione_dei_popoli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t.wikipedia.org/wiki/Goffredo_Mameli" TargetMode="External"/><Relationship Id="rId12" Type="http://schemas.openxmlformats.org/officeDocument/2006/relationships/hyperlink" Target="https://it.wikipedia.org/wiki/Cagliari" TargetMode="External"/><Relationship Id="rId17" Type="http://schemas.openxmlformats.org/officeDocument/2006/relationships/hyperlink" Target="https://it.wikipedia.org/wiki/Seconda_guerra_mondiale" TargetMode="External"/><Relationship Id="rId25" Type="http://schemas.openxmlformats.org/officeDocument/2006/relationships/hyperlink" Target="https://it.wikipedia.org/wiki/Bianco" TargetMode="External"/><Relationship Id="rId33" Type="http://schemas.openxmlformats.org/officeDocument/2006/relationships/hyperlink" Target="https://it.wikipedia.org/wiki/Rivoluzione_francese" TargetMode="External"/><Relationship Id="rId38" Type="http://schemas.openxmlformats.org/officeDocument/2006/relationships/hyperlink" Target="https://it.wikipedia.org/wiki/Legione_Lombar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Casa_Savoia" TargetMode="External"/><Relationship Id="rId20" Type="http://schemas.openxmlformats.org/officeDocument/2006/relationships/hyperlink" Target="https://it.wikipedia.org/wiki/Tricolore" TargetMode="External"/><Relationship Id="rId29" Type="http://schemas.openxmlformats.org/officeDocument/2006/relationships/hyperlink" Target="https://it.wikipedia.org/wiki/Vilipendio_alla_bandier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Risorgimento" TargetMode="External"/><Relationship Id="rId11" Type="http://schemas.openxmlformats.org/officeDocument/2006/relationships/hyperlink" Target="https://it.wikipedia.org/wiki/Sardegna" TargetMode="External"/><Relationship Id="rId24" Type="http://schemas.openxmlformats.org/officeDocument/2006/relationships/hyperlink" Target="https://it.wikipedia.org/wiki/Verde" TargetMode="External"/><Relationship Id="rId32" Type="http://schemas.openxmlformats.org/officeDocument/2006/relationships/hyperlink" Target="https://it.wikipedia.org/wiki/Reggio_nell%27Emilia" TargetMode="External"/><Relationship Id="rId37" Type="http://schemas.openxmlformats.org/officeDocument/2006/relationships/hyperlink" Target="https://it.wikipedia.org/wiki/Bandiera_di_guerra" TargetMode="External"/><Relationship Id="rId40" Type="http://schemas.openxmlformats.org/officeDocument/2006/relationships/hyperlink" Target="https://it.wikipedia.org/wiki/Proclamazione_del_Regno_d%27Italia" TargetMode="External"/><Relationship Id="rId5" Type="http://schemas.openxmlformats.org/officeDocument/2006/relationships/hyperlink" Target="https://it.wikipedia.org/wiki/Canto_(metrica)" TargetMode="External"/><Relationship Id="rId15" Type="http://schemas.openxmlformats.org/officeDocument/2006/relationships/hyperlink" Target="https://it.wikipedia.org/wiki/Marcia_reale_d%27ordinanza" TargetMode="External"/><Relationship Id="rId23" Type="http://schemas.openxmlformats.org/officeDocument/2006/relationships/hyperlink" Target="https://it.wikipedia.org/wiki/Tricolore" TargetMode="External"/><Relationship Id="rId28" Type="http://schemas.openxmlformats.org/officeDocument/2006/relationships/hyperlink" Target="https://it.wikipedia.org/wiki/Diritto_penale" TargetMode="External"/><Relationship Id="rId36" Type="http://schemas.openxmlformats.org/officeDocument/2006/relationships/hyperlink" Target="https://it.wikipedia.org/wiki/Coccarda_italiana_tricolore" TargetMode="External"/><Relationship Id="rId10" Type="http://schemas.openxmlformats.org/officeDocument/2006/relationships/hyperlink" Target="https://it.wikipedia.org/wiki/Ritornello" TargetMode="External"/><Relationship Id="rId19" Type="http://schemas.openxmlformats.org/officeDocument/2006/relationships/hyperlink" Target="https://it.wikipedia.org/wiki/De_iure" TargetMode="External"/><Relationship Id="rId31" Type="http://schemas.openxmlformats.org/officeDocument/2006/relationships/hyperlink" Target="https://it.wikipedia.org/wiki/Repubblica_Cispad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Strofa" TargetMode="External"/><Relationship Id="rId14" Type="http://schemas.openxmlformats.org/officeDocument/2006/relationships/hyperlink" Target="https://it.wikipedia.org/wiki/Regno_d%27Italia_(1861-1946)" TargetMode="External"/><Relationship Id="rId22" Type="http://schemas.openxmlformats.org/officeDocument/2006/relationships/hyperlink" Target="https://it.wikipedia.org/wiki/Italia" TargetMode="External"/><Relationship Id="rId27" Type="http://schemas.openxmlformats.org/officeDocument/2006/relationships/hyperlink" Target="https://it.wikipedia.org/wiki/Banda_(araldica)" TargetMode="External"/><Relationship Id="rId30" Type="http://schemas.openxmlformats.org/officeDocument/2006/relationships/hyperlink" Target="https://it.wikipedia.org/wiki/Festa_del_Tricolore" TargetMode="External"/><Relationship Id="rId35" Type="http://schemas.openxmlformats.org/officeDocument/2006/relationships/hyperlink" Target="https://it.wikipedia.org/wiki/Genov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5675</Characters>
  <Application>Microsoft Office Word</Application>
  <DocSecurity>0</DocSecurity>
  <Lines>47</Lines>
  <Paragraphs>13</Paragraphs>
  <ScaleCrop>false</ScaleCrop>
  <Company>Grizli777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2020-03-18T20:02:00Z</dcterms:created>
  <dcterms:modified xsi:type="dcterms:W3CDTF">2020-03-18T20:03:00Z</dcterms:modified>
</cp:coreProperties>
</file>